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2FA" w:rsidRPr="00435EFC" w:rsidRDefault="00EF12FA" w:rsidP="00EF12FA">
      <w:pPr>
        <w:jc w:val="center"/>
        <w:rPr>
          <w:rFonts w:ascii="华文中宋" w:eastAsia="华文中宋" w:hAnsi="华文中宋"/>
          <w:sz w:val="36"/>
          <w:szCs w:val="36"/>
        </w:rPr>
      </w:pPr>
      <w:r w:rsidRPr="00435EFC">
        <w:rPr>
          <w:rFonts w:ascii="华文中宋" w:eastAsia="华文中宋" w:hAnsi="华文中宋" w:hint="eastAsia"/>
          <w:sz w:val="36"/>
          <w:szCs w:val="36"/>
        </w:rPr>
        <w:t>附件一：业务提供商行业资质要求</w:t>
      </w:r>
    </w:p>
    <w:tbl>
      <w:tblPr>
        <w:tblStyle w:val="a5"/>
        <w:tblW w:w="8815" w:type="dxa"/>
        <w:tblLook w:val="04A0"/>
      </w:tblPr>
      <w:tblGrid>
        <w:gridCol w:w="767"/>
        <w:gridCol w:w="2551"/>
        <w:gridCol w:w="5497"/>
      </w:tblGrid>
      <w:tr w:rsidR="00EF12FA" w:rsidRPr="00377A7E" w:rsidTr="00DC258C">
        <w:trPr>
          <w:trHeight w:val="363"/>
        </w:trPr>
        <w:tc>
          <w:tcPr>
            <w:tcW w:w="767" w:type="dxa"/>
            <w:vMerge w:val="restart"/>
            <w:vAlign w:val="center"/>
          </w:tcPr>
          <w:p w:rsidR="00EF12FA" w:rsidRPr="00377A7E" w:rsidRDefault="00EF12FA" w:rsidP="00DC258C">
            <w:pPr>
              <w:jc w:val="center"/>
              <w:rPr>
                <w:rFonts w:ascii="仿宋_GB2312" w:eastAsia="仿宋_GB2312" w:hAnsi="仿宋"/>
                <w:sz w:val="24"/>
              </w:rPr>
            </w:pPr>
            <w:r w:rsidRPr="00377A7E">
              <w:rPr>
                <w:rFonts w:ascii="仿宋_GB2312" w:eastAsia="仿宋_GB2312" w:hAnsi="仿宋" w:hint="eastAsia"/>
                <w:sz w:val="24"/>
              </w:rPr>
              <w:t>特定身份资质</w:t>
            </w:r>
          </w:p>
        </w:tc>
        <w:tc>
          <w:tcPr>
            <w:tcW w:w="2551" w:type="dxa"/>
            <w:tcBorders>
              <w:top w:val="single" w:sz="4" w:space="0" w:color="auto"/>
              <w:bottom w:val="single" w:sz="4" w:space="0" w:color="auto"/>
            </w:tcBorders>
            <w:vAlign w:val="center"/>
          </w:tcPr>
          <w:p w:rsidR="00EF12FA" w:rsidRPr="00377A7E" w:rsidRDefault="00EF12FA" w:rsidP="00DC258C">
            <w:pPr>
              <w:jc w:val="center"/>
              <w:rPr>
                <w:rFonts w:ascii="仿宋_GB2312" w:eastAsia="仿宋_GB2312" w:hAnsi="仿宋"/>
                <w:sz w:val="24"/>
              </w:rPr>
            </w:pPr>
            <w:r w:rsidRPr="00377A7E">
              <w:rPr>
                <w:rFonts w:ascii="仿宋_GB2312" w:eastAsia="仿宋_GB2312" w:hAnsi="仿宋" w:hint="eastAsia"/>
                <w:sz w:val="24"/>
              </w:rPr>
              <w:t>出版社</w:t>
            </w:r>
          </w:p>
        </w:tc>
        <w:tc>
          <w:tcPr>
            <w:tcW w:w="5497" w:type="dxa"/>
            <w:tcBorders>
              <w:top w:val="single" w:sz="4" w:space="0" w:color="auto"/>
              <w:bottom w:val="single" w:sz="4" w:space="0" w:color="auto"/>
            </w:tcBorders>
            <w:vAlign w:val="center"/>
          </w:tcPr>
          <w:p w:rsidR="00EF12FA" w:rsidRPr="00377A7E" w:rsidRDefault="00EF12FA" w:rsidP="00EF12FA">
            <w:pPr>
              <w:pStyle w:val="a6"/>
              <w:numPr>
                <w:ilvl w:val="0"/>
                <w:numId w:val="1"/>
              </w:numPr>
              <w:ind w:firstLineChars="0"/>
              <w:jc w:val="left"/>
              <w:rPr>
                <w:rFonts w:ascii="仿宋_GB2312" w:eastAsia="仿宋_GB2312" w:hAnsi="仿宋"/>
                <w:sz w:val="24"/>
              </w:rPr>
            </w:pPr>
            <w:r w:rsidRPr="00377A7E">
              <w:rPr>
                <w:rFonts w:ascii="仿宋_GB2312" w:eastAsia="仿宋_GB2312" w:hAnsi="仿宋" w:hint="eastAsia"/>
                <w:sz w:val="24"/>
              </w:rPr>
              <w:t>具有国务院新闻出版行政部门核发的出版许可证；</w:t>
            </w:r>
          </w:p>
          <w:p w:rsidR="00EF12FA" w:rsidRPr="00377A7E" w:rsidRDefault="00EF12FA" w:rsidP="00EF12FA">
            <w:pPr>
              <w:pStyle w:val="a6"/>
              <w:numPr>
                <w:ilvl w:val="0"/>
                <w:numId w:val="1"/>
              </w:numPr>
              <w:ind w:firstLineChars="0"/>
              <w:jc w:val="left"/>
              <w:rPr>
                <w:rFonts w:ascii="仿宋_GB2312" w:eastAsia="仿宋_GB2312" w:hAnsi="仿宋"/>
                <w:sz w:val="24"/>
              </w:rPr>
            </w:pPr>
            <w:r w:rsidRPr="00377A7E">
              <w:rPr>
                <w:rFonts w:ascii="仿宋_GB2312" w:eastAsia="仿宋_GB2312" w:hAnsi="仿宋" w:hint="eastAsia"/>
                <w:sz w:val="24"/>
              </w:rPr>
              <w:t>具有国务院新闻出版行政部门核发的中小学教材或地方教辅出版资质文件；</w:t>
            </w:r>
          </w:p>
          <w:p w:rsidR="00EF12FA" w:rsidRPr="00377A7E" w:rsidRDefault="00EF12FA" w:rsidP="00EF12FA">
            <w:pPr>
              <w:pStyle w:val="a6"/>
              <w:numPr>
                <w:ilvl w:val="0"/>
                <w:numId w:val="1"/>
              </w:numPr>
              <w:ind w:firstLineChars="0"/>
              <w:jc w:val="left"/>
              <w:rPr>
                <w:rFonts w:ascii="仿宋_GB2312" w:eastAsia="仿宋_GB2312" w:hAnsi="仿宋"/>
                <w:sz w:val="24"/>
              </w:rPr>
            </w:pPr>
            <w:r w:rsidRPr="00377A7E">
              <w:rPr>
                <w:rFonts w:ascii="仿宋_GB2312" w:eastAsia="仿宋_GB2312" w:hAnsi="仿宋" w:hint="eastAsia"/>
                <w:sz w:val="24"/>
              </w:rPr>
              <w:t>具有国务院新闻出版行政部门核发的年检合格文件；</w:t>
            </w:r>
          </w:p>
          <w:p w:rsidR="00EF12FA" w:rsidRPr="00377A7E" w:rsidRDefault="00EF12FA" w:rsidP="00EF12FA">
            <w:pPr>
              <w:pStyle w:val="a6"/>
              <w:numPr>
                <w:ilvl w:val="0"/>
                <w:numId w:val="1"/>
              </w:numPr>
              <w:ind w:firstLineChars="0"/>
              <w:jc w:val="left"/>
              <w:rPr>
                <w:rFonts w:ascii="仿宋_GB2312" w:eastAsia="仿宋_GB2312" w:hAnsi="仿宋"/>
                <w:sz w:val="24"/>
              </w:rPr>
            </w:pPr>
            <w:r w:rsidRPr="00377A7E">
              <w:rPr>
                <w:rFonts w:ascii="仿宋_GB2312" w:eastAsia="仿宋_GB2312" w:hAnsi="仿宋" w:hint="eastAsia"/>
                <w:sz w:val="24"/>
              </w:rPr>
              <w:t>具有税务部门核发的税务登记证；</w:t>
            </w:r>
          </w:p>
          <w:p w:rsidR="00EF12FA" w:rsidRPr="00377A7E" w:rsidRDefault="00EF12FA" w:rsidP="00EF12FA">
            <w:pPr>
              <w:pStyle w:val="a6"/>
              <w:numPr>
                <w:ilvl w:val="0"/>
                <w:numId w:val="1"/>
              </w:numPr>
              <w:ind w:firstLineChars="0"/>
              <w:jc w:val="left"/>
              <w:rPr>
                <w:rFonts w:ascii="仿宋_GB2312" w:eastAsia="仿宋_GB2312" w:hAnsi="仿宋"/>
                <w:sz w:val="24"/>
              </w:rPr>
            </w:pPr>
            <w:r w:rsidRPr="00377A7E">
              <w:rPr>
                <w:rFonts w:ascii="仿宋_GB2312" w:eastAsia="仿宋_GB2312" w:hAnsi="仿宋" w:hint="eastAsia"/>
                <w:sz w:val="24"/>
              </w:rPr>
              <w:t>有较为完善的版权管理机制，提供的所有</w:t>
            </w:r>
            <w:r>
              <w:rPr>
                <w:rFonts w:ascii="仿宋_GB2312" w:eastAsia="仿宋_GB2312" w:hAnsi="仿宋" w:hint="eastAsia"/>
                <w:sz w:val="24"/>
              </w:rPr>
              <w:t>内容</w:t>
            </w:r>
            <w:r w:rsidRPr="00377A7E">
              <w:rPr>
                <w:rFonts w:ascii="仿宋_GB2312" w:eastAsia="仿宋_GB2312" w:hAnsi="仿宋" w:hint="eastAsia"/>
                <w:sz w:val="24"/>
              </w:rPr>
              <w:t>均有版权证明，</w:t>
            </w:r>
            <w:r>
              <w:rPr>
                <w:rFonts w:ascii="仿宋_GB2312" w:eastAsia="仿宋_GB2312" w:hAnsi="仿宋" w:hint="eastAsia"/>
                <w:sz w:val="24"/>
              </w:rPr>
              <w:t>内容</w:t>
            </w:r>
            <w:r w:rsidRPr="00377A7E">
              <w:rPr>
                <w:rFonts w:ascii="仿宋_GB2312" w:eastAsia="仿宋_GB2312" w:hAnsi="仿宋" w:hint="eastAsia"/>
                <w:sz w:val="24"/>
              </w:rPr>
              <w:t>来源清晰、无侵权行为。</w:t>
            </w:r>
          </w:p>
        </w:tc>
      </w:tr>
      <w:tr w:rsidR="00EF12FA" w:rsidRPr="00377A7E" w:rsidTr="00DC258C">
        <w:trPr>
          <w:trHeight w:val="363"/>
        </w:trPr>
        <w:tc>
          <w:tcPr>
            <w:tcW w:w="767" w:type="dxa"/>
            <w:vMerge/>
            <w:vAlign w:val="center"/>
          </w:tcPr>
          <w:p w:rsidR="00EF12FA" w:rsidRPr="00377A7E" w:rsidRDefault="00EF12FA" w:rsidP="00DC258C">
            <w:pPr>
              <w:jc w:val="center"/>
              <w:rPr>
                <w:rFonts w:ascii="仿宋_GB2312" w:eastAsia="仿宋_GB2312" w:hAnsi="仿宋"/>
                <w:sz w:val="24"/>
              </w:rPr>
            </w:pPr>
          </w:p>
        </w:tc>
        <w:tc>
          <w:tcPr>
            <w:tcW w:w="2551" w:type="dxa"/>
            <w:tcBorders>
              <w:top w:val="single" w:sz="4" w:space="0" w:color="auto"/>
              <w:bottom w:val="single" w:sz="4" w:space="0" w:color="auto"/>
            </w:tcBorders>
            <w:vAlign w:val="center"/>
          </w:tcPr>
          <w:p w:rsidR="00EF12FA" w:rsidRPr="00377A7E" w:rsidRDefault="00EF12FA" w:rsidP="00DC258C">
            <w:pPr>
              <w:jc w:val="center"/>
              <w:rPr>
                <w:rFonts w:ascii="仿宋_GB2312" w:eastAsia="仿宋_GB2312" w:hAnsi="仿宋"/>
                <w:sz w:val="24"/>
              </w:rPr>
            </w:pPr>
            <w:r w:rsidRPr="00377A7E">
              <w:rPr>
                <w:rFonts w:ascii="仿宋_GB2312" w:eastAsia="仿宋_GB2312" w:hAnsi="仿宋" w:hint="eastAsia"/>
                <w:sz w:val="24"/>
              </w:rPr>
              <w:t>教育机构</w:t>
            </w:r>
          </w:p>
        </w:tc>
        <w:tc>
          <w:tcPr>
            <w:tcW w:w="5497" w:type="dxa"/>
            <w:tcBorders>
              <w:top w:val="single" w:sz="4" w:space="0" w:color="auto"/>
              <w:bottom w:val="single" w:sz="4" w:space="0" w:color="auto"/>
            </w:tcBorders>
            <w:vAlign w:val="center"/>
          </w:tcPr>
          <w:p w:rsidR="00EF12FA" w:rsidRPr="00377A7E" w:rsidRDefault="00EF12FA" w:rsidP="00EF12FA">
            <w:pPr>
              <w:pStyle w:val="a6"/>
              <w:numPr>
                <w:ilvl w:val="0"/>
                <w:numId w:val="1"/>
              </w:numPr>
              <w:ind w:firstLineChars="0"/>
              <w:jc w:val="left"/>
              <w:rPr>
                <w:rFonts w:ascii="仿宋_GB2312" w:eastAsia="仿宋_GB2312" w:hAnsi="仿宋"/>
                <w:sz w:val="24"/>
              </w:rPr>
            </w:pPr>
            <w:r w:rsidRPr="00377A7E">
              <w:rPr>
                <w:rFonts w:ascii="仿宋_GB2312" w:eastAsia="仿宋_GB2312" w:hAnsi="仿宋" w:hint="eastAsia"/>
                <w:sz w:val="24"/>
              </w:rPr>
              <w:t>在中国大陆注册并有效存续的独立企业法人或事业单位；</w:t>
            </w:r>
          </w:p>
          <w:p w:rsidR="00EF12FA" w:rsidRPr="00377A7E" w:rsidRDefault="00EF12FA" w:rsidP="00EF12FA">
            <w:pPr>
              <w:pStyle w:val="a6"/>
              <w:numPr>
                <w:ilvl w:val="0"/>
                <w:numId w:val="1"/>
              </w:numPr>
              <w:ind w:firstLineChars="0"/>
              <w:jc w:val="left"/>
              <w:rPr>
                <w:rFonts w:ascii="仿宋_GB2312" w:eastAsia="仿宋_GB2312" w:hAnsi="仿宋"/>
                <w:sz w:val="24"/>
              </w:rPr>
            </w:pPr>
            <w:r w:rsidRPr="00377A7E">
              <w:rPr>
                <w:rFonts w:ascii="仿宋_GB2312" w:eastAsia="仿宋_GB2312" w:hAnsi="仿宋" w:hint="eastAsia"/>
                <w:sz w:val="24"/>
              </w:rPr>
              <w:t>注册资金须达500万元及以上，经营范围与教育行业相关；</w:t>
            </w:r>
          </w:p>
          <w:p w:rsidR="00EF12FA" w:rsidRPr="00377A7E" w:rsidRDefault="00EF12FA" w:rsidP="00EF12FA">
            <w:pPr>
              <w:pStyle w:val="a6"/>
              <w:numPr>
                <w:ilvl w:val="0"/>
                <w:numId w:val="1"/>
              </w:numPr>
              <w:ind w:firstLineChars="0"/>
              <w:jc w:val="left"/>
              <w:rPr>
                <w:rFonts w:ascii="仿宋_GB2312" w:eastAsia="仿宋_GB2312" w:hAnsi="仿宋"/>
                <w:sz w:val="24"/>
              </w:rPr>
            </w:pPr>
            <w:r w:rsidRPr="00377A7E">
              <w:rPr>
                <w:rFonts w:ascii="仿宋_GB2312" w:eastAsia="仿宋_GB2312" w:hAnsi="仿宋" w:hint="eastAsia"/>
                <w:sz w:val="24"/>
              </w:rPr>
              <w:t>有经年检合格的营业执照或事业单位登记证书、税务登记证书、组织机构代码登记证书等；</w:t>
            </w:r>
          </w:p>
          <w:p w:rsidR="00EF12FA" w:rsidRPr="00377A7E" w:rsidRDefault="00EF12FA" w:rsidP="00EF12FA">
            <w:pPr>
              <w:pStyle w:val="a6"/>
              <w:numPr>
                <w:ilvl w:val="0"/>
                <w:numId w:val="1"/>
              </w:numPr>
              <w:ind w:firstLineChars="0"/>
              <w:jc w:val="left"/>
              <w:rPr>
                <w:rFonts w:ascii="仿宋_GB2312" w:eastAsia="仿宋_GB2312" w:hAnsi="仿宋"/>
                <w:sz w:val="24"/>
              </w:rPr>
            </w:pPr>
            <w:r>
              <w:rPr>
                <w:rFonts w:ascii="仿宋_GB2312" w:eastAsia="仿宋_GB2312" w:hAnsi="仿宋" w:hint="eastAsia"/>
                <w:sz w:val="24"/>
              </w:rPr>
              <w:t>有较为完善的版权管理机制，提供的所有内容均有版权证明，内容</w:t>
            </w:r>
            <w:r w:rsidRPr="00377A7E">
              <w:rPr>
                <w:rFonts w:ascii="仿宋_GB2312" w:eastAsia="仿宋_GB2312" w:hAnsi="仿宋" w:hint="eastAsia"/>
                <w:sz w:val="24"/>
              </w:rPr>
              <w:t>来源清晰、无侵权行为。</w:t>
            </w:r>
          </w:p>
        </w:tc>
      </w:tr>
      <w:tr w:rsidR="00EF12FA" w:rsidRPr="00377A7E" w:rsidTr="00DC258C">
        <w:trPr>
          <w:trHeight w:val="363"/>
        </w:trPr>
        <w:tc>
          <w:tcPr>
            <w:tcW w:w="767" w:type="dxa"/>
            <w:vMerge/>
            <w:vAlign w:val="center"/>
          </w:tcPr>
          <w:p w:rsidR="00EF12FA" w:rsidRPr="00377A7E" w:rsidRDefault="00EF12FA" w:rsidP="00DC258C">
            <w:pPr>
              <w:jc w:val="center"/>
              <w:rPr>
                <w:rFonts w:ascii="仿宋_GB2312" w:eastAsia="仿宋_GB2312" w:hAnsi="仿宋"/>
                <w:sz w:val="24"/>
              </w:rPr>
            </w:pPr>
          </w:p>
        </w:tc>
        <w:tc>
          <w:tcPr>
            <w:tcW w:w="2551" w:type="dxa"/>
            <w:tcBorders>
              <w:top w:val="single" w:sz="4" w:space="0" w:color="auto"/>
              <w:bottom w:val="single" w:sz="4" w:space="0" w:color="auto"/>
            </w:tcBorders>
            <w:vAlign w:val="center"/>
          </w:tcPr>
          <w:p w:rsidR="00EF12FA" w:rsidRPr="00377A7E" w:rsidRDefault="00EF12FA" w:rsidP="00DC258C">
            <w:pPr>
              <w:jc w:val="center"/>
              <w:rPr>
                <w:rFonts w:ascii="仿宋_GB2312" w:eastAsia="仿宋_GB2312" w:hAnsi="仿宋"/>
                <w:sz w:val="24"/>
              </w:rPr>
            </w:pPr>
            <w:r>
              <w:rPr>
                <w:rFonts w:ascii="仿宋_GB2312" w:eastAsia="仿宋_GB2312" w:hAnsi="仿宋" w:hint="eastAsia"/>
                <w:sz w:val="24"/>
              </w:rPr>
              <w:t>内容</w:t>
            </w:r>
            <w:r w:rsidRPr="00377A7E">
              <w:rPr>
                <w:rFonts w:ascii="仿宋_GB2312" w:eastAsia="仿宋_GB2312" w:hAnsi="仿宋" w:hint="eastAsia"/>
                <w:sz w:val="24"/>
              </w:rPr>
              <w:t>提供方</w:t>
            </w:r>
          </w:p>
        </w:tc>
        <w:tc>
          <w:tcPr>
            <w:tcW w:w="5497" w:type="dxa"/>
            <w:tcBorders>
              <w:top w:val="single" w:sz="4" w:space="0" w:color="auto"/>
              <w:bottom w:val="single" w:sz="4" w:space="0" w:color="auto"/>
            </w:tcBorders>
            <w:vAlign w:val="center"/>
          </w:tcPr>
          <w:p w:rsidR="00EF12FA" w:rsidRPr="00377A7E" w:rsidRDefault="00EF12FA" w:rsidP="00EF12FA">
            <w:pPr>
              <w:pStyle w:val="a6"/>
              <w:numPr>
                <w:ilvl w:val="0"/>
                <w:numId w:val="1"/>
              </w:numPr>
              <w:ind w:firstLineChars="0"/>
              <w:jc w:val="left"/>
              <w:rPr>
                <w:rFonts w:ascii="仿宋_GB2312" w:eastAsia="仿宋_GB2312" w:hAnsi="仿宋"/>
                <w:sz w:val="24"/>
              </w:rPr>
            </w:pPr>
            <w:r w:rsidRPr="00377A7E">
              <w:rPr>
                <w:rFonts w:ascii="仿宋_GB2312" w:eastAsia="仿宋_GB2312" w:hAnsi="仿宋" w:hint="eastAsia"/>
                <w:sz w:val="24"/>
              </w:rPr>
              <w:t>在中国大陆注册并有效存续的独立企业法人或事业单位；</w:t>
            </w:r>
          </w:p>
          <w:p w:rsidR="00EF12FA" w:rsidRPr="00377A7E" w:rsidRDefault="00EF12FA" w:rsidP="00EF12FA">
            <w:pPr>
              <w:pStyle w:val="a6"/>
              <w:numPr>
                <w:ilvl w:val="0"/>
                <w:numId w:val="1"/>
              </w:numPr>
              <w:ind w:firstLineChars="0"/>
              <w:jc w:val="left"/>
              <w:rPr>
                <w:rFonts w:ascii="仿宋_GB2312" w:eastAsia="仿宋_GB2312" w:hAnsi="仿宋"/>
                <w:sz w:val="24"/>
              </w:rPr>
            </w:pPr>
            <w:r w:rsidRPr="00377A7E">
              <w:rPr>
                <w:rFonts w:ascii="仿宋_GB2312" w:eastAsia="仿宋_GB2312" w:hAnsi="仿宋" w:hint="eastAsia"/>
                <w:sz w:val="24"/>
              </w:rPr>
              <w:t>注册资金须达500万元及以上，经营范围与教育行业相关；</w:t>
            </w:r>
          </w:p>
          <w:p w:rsidR="00EF12FA" w:rsidRPr="00377A7E" w:rsidRDefault="00EF12FA" w:rsidP="00EF12FA">
            <w:pPr>
              <w:pStyle w:val="a6"/>
              <w:numPr>
                <w:ilvl w:val="0"/>
                <w:numId w:val="1"/>
              </w:numPr>
              <w:ind w:firstLineChars="0"/>
              <w:jc w:val="left"/>
              <w:rPr>
                <w:rFonts w:ascii="仿宋_GB2312" w:eastAsia="仿宋_GB2312" w:hAnsi="仿宋"/>
                <w:sz w:val="24"/>
              </w:rPr>
            </w:pPr>
            <w:r w:rsidRPr="00377A7E">
              <w:rPr>
                <w:rFonts w:ascii="仿宋_GB2312" w:eastAsia="仿宋_GB2312" w:hAnsi="仿宋" w:hint="eastAsia"/>
                <w:sz w:val="24"/>
              </w:rPr>
              <w:t>有经年检合格的营业执照或事业单位登记证书、税务登记证书、组织机构代码登记证书等；</w:t>
            </w:r>
          </w:p>
          <w:p w:rsidR="00EF12FA" w:rsidRPr="00377A7E" w:rsidRDefault="00EF12FA" w:rsidP="00EF12FA">
            <w:pPr>
              <w:pStyle w:val="a6"/>
              <w:numPr>
                <w:ilvl w:val="0"/>
                <w:numId w:val="1"/>
              </w:numPr>
              <w:ind w:firstLineChars="0"/>
              <w:jc w:val="left"/>
              <w:rPr>
                <w:rFonts w:ascii="仿宋_GB2312" w:eastAsia="仿宋_GB2312" w:hAnsi="仿宋"/>
                <w:sz w:val="24"/>
              </w:rPr>
            </w:pPr>
            <w:r>
              <w:rPr>
                <w:rFonts w:ascii="仿宋_GB2312" w:eastAsia="仿宋_GB2312" w:hAnsi="仿宋" w:hint="eastAsia"/>
                <w:sz w:val="24"/>
              </w:rPr>
              <w:t>有完善的版权管理机制，提供的所有内容均有版权证明，内容</w:t>
            </w:r>
            <w:r w:rsidRPr="00377A7E">
              <w:rPr>
                <w:rFonts w:ascii="仿宋_GB2312" w:eastAsia="仿宋_GB2312" w:hAnsi="仿宋" w:hint="eastAsia"/>
                <w:sz w:val="24"/>
              </w:rPr>
              <w:t>来源清晰、无侵权行为。</w:t>
            </w:r>
          </w:p>
        </w:tc>
      </w:tr>
      <w:tr w:rsidR="00EF12FA" w:rsidRPr="00377A7E" w:rsidTr="00DC258C">
        <w:trPr>
          <w:trHeight w:val="363"/>
        </w:trPr>
        <w:tc>
          <w:tcPr>
            <w:tcW w:w="767" w:type="dxa"/>
            <w:vMerge/>
            <w:vAlign w:val="center"/>
          </w:tcPr>
          <w:p w:rsidR="00EF12FA" w:rsidRPr="00377A7E" w:rsidRDefault="00EF12FA" w:rsidP="00DC258C">
            <w:pPr>
              <w:jc w:val="center"/>
              <w:rPr>
                <w:rFonts w:ascii="仿宋_GB2312" w:eastAsia="仿宋_GB2312" w:hAnsi="仿宋"/>
                <w:sz w:val="24"/>
              </w:rPr>
            </w:pPr>
          </w:p>
        </w:tc>
        <w:tc>
          <w:tcPr>
            <w:tcW w:w="2551" w:type="dxa"/>
            <w:tcBorders>
              <w:top w:val="single" w:sz="4" w:space="0" w:color="auto"/>
              <w:bottom w:val="single" w:sz="4" w:space="0" w:color="auto"/>
            </w:tcBorders>
            <w:vAlign w:val="center"/>
          </w:tcPr>
          <w:p w:rsidR="00EF12FA" w:rsidRPr="00377A7E" w:rsidRDefault="00EF12FA" w:rsidP="00DC258C">
            <w:pPr>
              <w:jc w:val="center"/>
              <w:rPr>
                <w:rFonts w:ascii="仿宋_GB2312" w:eastAsia="仿宋_GB2312" w:hAnsi="仿宋"/>
                <w:sz w:val="24"/>
              </w:rPr>
            </w:pPr>
            <w:r w:rsidRPr="00377A7E">
              <w:rPr>
                <w:rFonts w:ascii="仿宋_GB2312" w:eastAsia="仿宋_GB2312" w:hAnsi="仿宋" w:hint="eastAsia"/>
                <w:sz w:val="24"/>
              </w:rPr>
              <w:t>学校</w:t>
            </w:r>
          </w:p>
        </w:tc>
        <w:tc>
          <w:tcPr>
            <w:tcW w:w="5497" w:type="dxa"/>
            <w:tcBorders>
              <w:top w:val="single" w:sz="4" w:space="0" w:color="auto"/>
              <w:bottom w:val="single" w:sz="4" w:space="0" w:color="auto"/>
            </w:tcBorders>
            <w:vAlign w:val="center"/>
          </w:tcPr>
          <w:p w:rsidR="00EF12FA" w:rsidRPr="00377A7E" w:rsidRDefault="00EF12FA" w:rsidP="00EF12FA">
            <w:pPr>
              <w:pStyle w:val="a6"/>
              <w:numPr>
                <w:ilvl w:val="0"/>
                <w:numId w:val="1"/>
              </w:numPr>
              <w:ind w:firstLineChars="0"/>
              <w:jc w:val="left"/>
              <w:rPr>
                <w:rFonts w:ascii="仿宋_GB2312" w:eastAsia="仿宋_GB2312" w:hAnsi="仿宋"/>
                <w:sz w:val="24"/>
              </w:rPr>
            </w:pPr>
            <w:r w:rsidRPr="00377A7E">
              <w:rPr>
                <w:rFonts w:ascii="仿宋_GB2312" w:eastAsia="仿宋_GB2312" w:hAnsi="仿宋" w:hint="eastAsia"/>
                <w:sz w:val="24"/>
              </w:rPr>
              <w:t>具有教育部门颁发的办学许可证，并在当地及教育部备案；</w:t>
            </w:r>
          </w:p>
          <w:p w:rsidR="00EF12FA" w:rsidRPr="00377A7E" w:rsidRDefault="00EF12FA" w:rsidP="00EF12FA">
            <w:pPr>
              <w:pStyle w:val="a6"/>
              <w:numPr>
                <w:ilvl w:val="0"/>
                <w:numId w:val="1"/>
              </w:numPr>
              <w:ind w:firstLineChars="0"/>
              <w:jc w:val="left"/>
              <w:rPr>
                <w:rFonts w:ascii="仿宋_GB2312" w:eastAsia="仿宋_GB2312" w:hAnsi="仿宋"/>
                <w:sz w:val="24"/>
              </w:rPr>
            </w:pPr>
            <w:r w:rsidRPr="00377A7E">
              <w:rPr>
                <w:rFonts w:ascii="仿宋_GB2312" w:eastAsia="仿宋_GB2312" w:hAnsi="仿宋" w:hint="eastAsia"/>
                <w:sz w:val="24"/>
              </w:rPr>
              <w:t>具有招生和办学条件，符合各省市学校办学条件标准；</w:t>
            </w:r>
          </w:p>
          <w:p w:rsidR="00EF12FA" w:rsidRPr="00377A7E" w:rsidRDefault="00EF12FA" w:rsidP="00EF12FA">
            <w:pPr>
              <w:pStyle w:val="a6"/>
              <w:numPr>
                <w:ilvl w:val="0"/>
                <w:numId w:val="1"/>
              </w:numPr>
              <w:ind w:firstLineChars="0"/>
              <w:jc w:val="left"/>
              <w:rPr>
                <w:rFonts w:ascii="仿宋_GB2312" w:eastAsia="仿宋_GB2312" w:hAnsi="仿宋"/>
                <w:sz w:val="24"/>
              </w:rPr>
            </w:pPr>
            <w:r w:rsidRPr="00377A7E">
              <w:rPr>
                <w:rFonts w:ascii="仿宋_GB2312" w:eastAsia="仿宋_GB2312" w:hAnsi="仿宋" w:hint="eastAsia"/>
                <w:sz w:val="24"/>
              </w:rPr>
              <w:t>教师配备齐全，教职工编制结构合理，符合国家规定标准；</w:t>
            </w:r>
          </w:p>
          <w:p w:rsidR="00EF12FA" w:rsidRPr="00377A7E" w:rsidRDefault="00EF12FA" w:rsidP="00EF12FA">
            <w:pPr>
              <w:pStyle w:val="a6"/>
              <w:numPr>
                <w:ilvl w:val="0"/>
                <w:numId w:val="1"/>
              </w:numPr>
              <w:ind w:firstLineChars="0"/>
              <w:jc w:val="left"/>
              <w:rPr>
                <w:rFonts w:ascii="仿宋_GB2312" w:eastAsia="仿宋_GB2312" w:hAnsi="仿宋"/>
                <w:sz w:val="24"/>
              </w:rPr>
            </w:pPr>
            <w:r>
              <w:rPr>
                <w:rFonts w:ascii="仿宋_GB2312" w:eastAsia="仿宋_GB2312" w:hAnsi="仿宋" w:hint="eastAsia"/>
                <w:sz w:val="24"/>
              </w:rPr>
              <w:t>有较为完善的版权管理机制，提供内容</w:t>
            </w:r>
            <w:r w:rsidRPr="00377A7E">
              <w:rPr>
                <w:rFonts w:ascii="仿宋_GB2312" w:eastAsia="仿宋_GB2312" w:hAnsi="仿宋" w:hint="eastAsia"/>
                <w:sz w:val="24"/>
              </w:rPr>
              <w:t>来源清晰、无侵权行为。</w:t>
            </w:r>
          </w:p>
        </w:tc>
      </w:tr>
      <w:tr w:rsidR="00EF12FA" w:rsidRPr="00377A7E" w:rsidTr="00DC258C">
        <w:trPr>
          <w:trHeight w:val="363"/>
        </w:trPr>
        <w:tc>
          <w:tcPr>
            <w:tcW w:w="767" w:type="dxa"/>
            <w:vMerge/>
            <w:vAlign w:val="center"/>
          </w:tcPr>
          <w:p w:rsidR="00EF12FA" w:rsidRPr="00377A7E" w:rsidRDefault="00EF12FA" w:rsidP="00DC258C">
            <w:pPr>
              <w:jc w:val="center"/>
              <w:rPr>
                <w:rFonts w:ascii="仿宋_GB2312" w:eastAsia="仿宋_GB2312" w:hAnsi="仿宋"/>
                <w:sz w:val="24"/>
              </w:rPr>
            </w:pPr>
          </w:p>
        </w:tc>
        <w:tc>
          <w:tcPr>
            <w:tcW w:w="2551" w:type="dxa"/>
            <w:tcBorders>
              <w:top w:val="single" w:sz="4" w:space="0" w:color="auto"/>
              <w:bottom w:val="single" w:sz="4" w:space="0" w:color="auto"/>
            </w:tcBorders>
            <w:vAlign w:val="center"/>
          </w:tcPr>
          <w:p w:rsidR="00EF12FA" w:rsidRPr="00377A7E" w:rsidRDefault="00EF12FA" w:rsidP="00DC258C">
            <w:pPr>
              <w:jc w:val="center"/>
              <w:rPr>
                <w:rFonts w:ascii="仿宋_GB2312" w:eastAsia="仿宋_GB2312" w:hAnsi="仿宋"/>
                <w:sz w:val="24"/>
              </w:rPr>
            </w:pPr>
            <w:r w:rsidRPr="00377A7E">
              <w:rPr>
                <w:rFonts w:ascii="仿宋_GB2312" w:eastAsia="仿宋_GB2312" w:hAnsi="仿宋" w:hint="eastAsia"/>
                <w:sz w:val="24"/>
              </w:rPr>
              <w:t>软件应用提供方</w:t>
            </w:r>
          </w:p>
        </w:tc>
        <w:tc>
          <w:tcPr>
            <w:tcW w:w="5497" w:type="dxa"/>
            <w:tcBorders>
              <w:top w:val="single" w:sz="4" w:space="0" w:color="auto"/>
              <w:bottom w:val="single" w:sz="4" w:space="0" w:color="auto"/>
            </w:tcBorders>
            <w:vAlign w:val="center"/>
          </w:tcPr>
          <w:p w:rsidR="00EF12FA" w:rsidRPr="00377A7E" w:rsidRDefault="00EF12FA" w:rsidP="00EF12FA">
            <w:pPr>
              <w:pStyle w:val="a6"/>
              <w:numPr>
                <w:ilvl w:val="0"/>
                <w:numId w:val="1"/>
              </w:numPr>
              <w:ind w:firstLineChars="0"/>
              <w:jc w:val="left"/>
              <w:rPr>
                <w:rFonts w:ascii="仿宋_GB2312" w:eastAsia="仿宋_GB2312" w:hAnsi="仿宋"/>
                <w:sz w:val="24"/>
              </w:rPr>
            </w:pPr>
            <w:r w:rsidRPr="00377A7E">
              <w:rPr>
                <w:rFonts w:ascii="仿宋_GB2312" w:eastAsia="仿宋_GB2312" w:hAnsi="仿宋" w:hint="eastAsia"/>
                <w:sz w:val="24"/>
              </w:rPr>
              <w:t>在中国大陆注册并有效存续的独立企业法人或事业单位，注册资金须达100万元及以上，经营范围与教育行业相关；</w:t>
            </w:r>
          </w:p>
          <w:p w:rsidR="00EF12FA" w:rsidRPr="00377A7E" w:rsidRDefault="00EF12FA" w:rsidP="00EF12FA">
            <w:pPr>
              <w:pStyle w:val="a6"/>
              <w:numPr>
                <w:ilvl w:val="0"/>
                <w:numId w:val="1"/>
              </w:numPr>
              <w:ind w:firstLineChars="0"/>
              <w:jc w:val="left"/>
              <w:rPr>
                <w:rFonts w:ascii="仿宋_GB2312" w:eastAsia="仿宋_GB2312" w:hAnsi="仿宋"/>
                <w:sz w:val="24"/>
              </w:rPr>
            </w:pPr>
            <w:r w:rsidRPr="00377A7E">
              <w:rPr>
                <w:rFonts w:ascii="仿宋_GB2312" w:eastAsia="仿宋_GB2312" w:hAnsi="仿宋" w:hint="eastAsia"/>
                <w:sz w:val="24"/>
              </w:rPr>
              <w:t>有经年检合格的营业执照或事业单位登记证书、税务登记证书、组织机构代码登记证书等；</w:t>
            </w:r>
          </w:p>
          <w:p w:rsidR="00EF12FA" w:rsidRPr="00377A7E" w:rsidRDefault="00EF12FA" w:rsidP="00EF12FA">
            <w:pPr>
              <w:pStyle w:val="a6"/>
              <w:numPr>
                <w:ilvl w:val="0"/>
                <w:numId w:val="1"/>
              </w:numPr>
              <w:ind w:firstLineChars="0"/>
              <w:jc w:val="left"/>
              <w:rPr>
                <w:rFonts w:ascii="仿宋_GB2312" w:eastAsia="仿宋_GB2312" w:hAnsi="仿宋"/>
                <w:sz w:val="24"/>
              </w:rPr>
            </w:pPr>
            <w:r w:rsidRPr="00377A7E">
              <w:rPr>
                <w:rFonts w:ascii="仿宋_GB2312" w:eastAsia="仿宋_GB2312" w:hAnsi="仿宋" w:hint="eastAsia"/>
                <w:sz w:val="24"/>
              </w:rPr>
              <w:t>应用涉及教育培训需具备教育管理部门的相关许可文件，教育类应用提供方提</w:t>
            </w:r>
            <w:r>
              <w:rPr>
                <w:rFonts w:ascii="仿宋_GB2312" w:eastAsia="仿宋_GB2312" w:hAnsi="仿宋" w:hint="eastAsia"/>
                <w:sz w:val="24"/>
              </w:rPr>
              <w:t>供的所有内容</w:t>
            </w:r>
            <w:r w:rsidRPr="00377A7E">
              <w:rPr>
                <w:rFonts w:ascii="仿宋_GB2312" w:eastAsia="仿宋_GB2312" w:hAnsi="仿宋" w:hint="eastAsia"/>
                <w:sz w:val="24"/>
              </w:rPr>
              <w:t>或应用均需有版权证明和软件著作权证书。</w:t>
            </w:r>
          </w:p>
        </w:tc>
      </w:tr>
    </w:tbl>
    <w:p w:rsidR="00850959" w:rsidRPr="00EF12FA" w:rsidRDefault="00850959" w:rsidP="00435EFC"/>
    <w:sectPr w:rsidR="00850959" w:rsidRPr="00EF12FA" w:rsidSect="0085095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E0E" w:rsidRDefault="006A0E0E" w:rsidP="00EF12FA">
      <w:r>
        <w:separator/>
      </w:r>
    </w:p>
  </w:endnote>
  <w:endnote w:type="continuationSeparator" w:id="0">
    <w:p w:rsidR="006A0E0E" w:rsidRDefault="006A0E0E" w:rsidP="00EF12F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E0E" w:rsidRDefault="006A0E0E" w:rsidP="00EF12FA">
      <w:r>
        <w:separator/>
      </w:r>
    </w:p>
  </w:footnote>
  <w:footnote w:type="continuationSeparator" w:id="0">
    <w:p w:rsidR="006A0E0E" w:rsidRDefault="006A0E0E" w:rsidP="00EF12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7C3170"/>
    <w:multiLevelType w:val="hybridMultilevel"/>
    <w:tmpl w:val="B6568C54"/>
    <w:lvl w:ilvl="0" w:tplc="9DA436A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F12FA"/>
    <w:rsid w:val="00435EFC"/>
    <w:rsid w:val="006A0E0E"/>
    <w:rsid w:val="00850959"/>
    <w:rsid w:val="00EF12F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12F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F12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F12FA"/>
    <w:rPr>
      <w:sz w:val="18"/>
      <w:szCs w:val="18"/>
    </w:rPr>
  </w:style>
  <w:style w:type="paragraph" w:styleId="a4">
    <w:name w:val="footer"/>
    <w:basedOn w:val="a"/>
    <w:link w:val="Char0"/>
    <w:uiPriority w:val="99"/>
    <w:semiHidden/>
    <w:unhideWhenUsed/>
    <w:rsid w:val="00EF12F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F12FA"/>
    <w:rPr>
      <w:sz w:val="18"/>
      <w:szCs w:val="18"/>
    </w:rPr>
  </w:style>
  <w:style w:type="table" w:styleId="a5">
    <w:name w:val="Table Grid"/>
    <w:basedOn w:val="a1"/>
    <w:uiPriority w:val="59"/>
    <w:rsid w:val="00EF12FA"/>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link w:val="Char1"/>
    <w:uiPriority w:val="34"/>
    <w:qFormat/>
    <w:rsid w:val="00EF12FA"/>
    <w:pPr>
      <w:ind w:firstLineChars="200" w:firstLine="420"/>
    </w:pPr>
  </w:style>
  <w:style w:type="character" w:customStyle="1" w:styleId="Char1">
    <w:name w:val="列出段落 Char"/>
    <w:link w:val="a6"/>
    <w:uiPriority w:val="34"/>
    <w:rsid w:val="00EF12FA"/>
    <w:rPr>
      <w:rFonts w:ascii="Times New Roman" w:eastAsia="宋体" w:hAnsi="Times New Roman"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95DDA-AC61-479D-9FFE-C4CD07FAD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621</Characters>
  <Application>Microsoft Office Word</Application>
  <DocSecurity>0</DocSecurity>
  <Lines>5</Lines>
  <Paragraphs>1</Paragraphs>
  <ScaleCrop>false</ScaleCrop>
  <Company/>
  <LinksUpToDate>false</LinksUpToDate>
  <CharactersWithSpaces>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王备</dc:creator>
  <cp:keywords/>
  <dc:description/>
  <cp:lastModifiedBy>王备</cp:lastModifiedBy>
  <cp:revision>3</cp:revision>
  <dcterms:created xsi:type="dcterms:W3CDTF">2016-07-03T12:00:00Z</dcterms:created>
  <dcterms:modified xsi:type="dcterms:W3CDTF">2016-07-03T12:01:00Z</dcterms:modified>
</cp:coreProperties>
</file>